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90B09" w14:textId="77777777" w:rsidR="009C16A9" w:rsidRPr="009C16A9" w:rsidRDefault="009C16A9" w:rsidP="009C16A9">
      <w:pPr>
        <w:rPr>
          <w:lang w:val="en-ZA"/>
        </w:rPr>
      </w:pPr>
      <w:r w:rsidRPr="009C16A9">
        <w:rPr>
          <w:lang w:val="en-ZA"/>
        </w:rPr>
        <w:t> </w:t>
      </w:r>
    </w:p>
    <w:p w14:paraId="685949EF" w14:textId="57B5CD71" w:rsidR="009C16A9" w:rsidRPr="009C16A9" w:rsidRDefault="009C16A9" w:rsidP="009C16A9">
      <w:pPr>
        <w:spacing w:after="240"/>
        <w:rPr>
          <w:lang w:val="en-ZA"/>
        </w:rPr>
      </w:pPr>
      <w:r w:rsidRPr="009C16A9">
        <w:t>Dear</w:t>
      </w:r>
      <w:r w:rsidR="006041D4">
        <w:t xml:space="preserve"> Ms. Marisha Curtis</w:t>
      </w:r>
      <w:r w:rsidRPr="009C16A9">
        <w:t>, </w:t>
      </w:r>
      <w:r w:rsidRPr="009C16A9">
        <w:rPr>
          <w:lang w:val="en-ZA"/>
        </w:rPr>
        <w:t> </w:t>
      </w:r>
    </w:p>
    <w:p w14:paraId="447644B8" w14:textId="77777777" w:rsidR="009C16A9" w:rsidRPr="009C16A9" w:rsidRDefault="009C16A9" w:rsidP="009C16A9">
      <w:pPr>
        <w:spacing w:after="240"/>
        <w:rPr>
          <w:lang w:val="en-ZA"/>
        </w:rPr>
      </w:pPr>
      <w:r w:rsidRPr="009C16A9">
        <w:t>We are pleased to submit our proposal for the State of Michigan’s geospatial data management project. At NUVIEW, we understand the importance of fast, robust, scalable, and future-proof solutions to manage and analyze geospatial data efficiently. Our state-of-the-art cloud-native application platform is uniquely positioned to meet and exceed the State's requirements today and into the future.</w:t>
      </w:r>
      <w:r w:rsidRPr="009C16A9">
        <w:rPr>
          <w:lang w:val="en-ZA"/>
        </w:rPr>
        <w:t> </w:t>
      </w:r>
    </w:p>
    <w:p w14:paraId="08371A18" w14:textId="77777777" w:rsidR="009C16A9" w:rsidRPr="009C16A9" w:rsidRDefault="009C16A9" w:rsidP="009C16A9">
      <w:pPr>
        <w:rPr>
          <w:lang w:val="en-ZA"/>
        </w:rPr>
      </w:pPr>
      <w:r w:rsidRPr="009C16A9">
        <w:rPr>
          <w:b/>
          <w:bCs/>
        </w:rPr>
        <w:t>True Cloud-Native Solution</w:t>
      </w:r>
      <w:r w:rsidRPr="009C16A9">
        <w:rPr>
          <w:lang w:val="en-ZA"/>
        </w:rPr>
        <w:t> </w:t>
      </w:r>
    </w:p>
    <w:p w14:paraId="44F0B6A0" w14:textId="77777777" w:rsidR="009C16A9" w:rsidRPr="009C16A9" w:rsidRDefault="009C16A9" w:rsidP="009C16A9">
      <w:pPr>
        <w:rPr>
          <w:lang w:val="en-ZA"/>
        </w:rPr>
      </w:pPr>
      <w:r w:rsidRPr="009C16A9">
        <w:t>Every aspect of the EarthAI Platform is seamlessly scalable and can support increased usage on demand. We automatically add compute resources as the load increases to ensure a highly performant user experience, even as their needs grow. We also leverage “serverless compute” services to instantly scale up for image rendering and then scale down moments later. Users who query data, view imagery, and download assets will enjoy a remarkably fast performance. In many cases, our rendering and visualization tools are faster than traditional desktop applications.</w:t>
      </w:r>
      <w:r w:rsidRPr="009C16A9">
        <w:rPr>
          <w:lang w:val="en-ZA"/>
        </w:rPr>
        <w:t> </w:t>
      </w:r>
    </w:p>
    <w:p w14:paraId="619B02E5" w14:textId="77777777" w:rsidR="009C16A9" w:rsidRPr="009C16A9" w:rsidRDefault="009C16A9" w:rsidP="009C16A9">
      <w:pPr>
        <w:spacing w:after="240"/>
        <w:rPr>
          <w:lang w:val="en-ZA"/>
        </w:rPr>
      </w:pPr>
      <w:r w:rsidRPr="009C16A9">
        <w:t>Our cloud-native approach takes advantage of the cost-efficiency offered by modern cloud infrastructure. By dynamically allocating resources based on demand and releasing them when not needed, we ensure optimal performance without the overhead costs associated with traditional, less flexible systems. This results in significant cost savings and a more efficient use of resources. Because we use our own software to deliver this solution, we can scale up to hundreds of nodes during heavy utilization without incurring additional licensing fees.</w:t>
      </w:r>
      <w:r w:rsidRPr="009C16A9">
        <w:rPr>
          <w:lang w:val="en-ZA"/>
        </w:rPr>
        <w:t> </w:t>
      </w:r>
    </w:p>
    <w:p w14:paraId="12CB052E" w14:textId="77777777" w:rsidR="009C16A9" w:rsidRPr="009C16A9" w:rsidRDefault="009C16A9" w:rsidP="009C16A9">
      <w:pPr>
        <w:rPr>
          <w:lang w:val="en-ZA"/>
        </w:rPr>
      </w:pPr>
      <w:r w:rsidRPr="009C16A9">
        <w:rPr>
          <w:b/>
          <w:bCs/>
        </w:rPr>
        <w:t>Superior Flexibility and Integration</w:t>
      </w:r>
      <w:r w:rsidRPr="009C16A9">
        <w:rPr>
          <w:lang w:val="en-ZA"/>
        </w:rPr>
        <w:t> </w:t>
      </w:r>
    </w:p>
    <w:p w14:paraId="11925E1A" w14:textId="77777777" w:rsidR="009C16A9" w:rsidRPr="009C16A9" w:rsidRDefault="009C16A9" w:rsidP="009C16A9">
      <w:pPr>
        <w:spacing w:after="240"/>
        <w:rPr>
          <w:lang w:val="en-ZA"/>
        </w:rPr>
      </w:pPr>
      <w:r w:rsidRPr="009C16A9">
        <w:t>The EarthAI Platform is designed with flexibility in mind, easily integrating with various data sources and systems. This flexibility means that the State of Michigan will not be locked into a single vendor ecosystem, allowing for additional technologies and data integration as needed. Our open, standards-based architecture ensures that the platform remains adaptable to the State's evolving requirements. Our APIs allow developers to easily query our catalog and even task new satellite imagery if needed.</w:t>
      </w:r>
      <w:r w:rsidRPr="009C16A9">
        <w:rPr>
          <w:lang w:val="en-ZA"/>
        </w:rPr>
        <w:t> </w:t>
      </w:r>
    </w:p>
    <w:p w14:paraId="3730BB40" w14:textId="77777777" w:rsidR="009C16A9" w:rsidRPr="009C16A9" w:rsidRDefault="009C16A9" w:rsidP="009C16A9">
      <w:pPr>
        <w:rPr>
          <w:lang w:val="en-ZA"/>
        </w:rPr>
      </w:pPr>
      <w:r w:rsidRPr="009C16A9">
        <w:rPr>
          <w:b/>
          <w:bCs/>
        </w:rPr>
        <w:t>Advanced Analysis Tools</w:t>
      </w:r>
      <w:r w:rsidRPr="009C16A9">
        <w:rPr>
          <w:lang w:val="en-ZA"/>
        </w:rPr>
        <w:t> </w:t>
      </w:r>
    </w:p>
    <w:p w14:paraId="638C5BBE" w14:textId="77777777" w:rsidR="009C16A9" w:rsidRPr="009C16A9" w:rsidRDefault="009C16A9" w:rsidP="009C16A9">
      <w:pPr>
        <w:spacing w:after="240"/>
        <w:rPr>
          <w:lang w:val="en-ZA"/>
        </w:rPr>
      </w:pPr>
      <w:r w:rsidRPr="009C16A9">
        <w:t>Our solution not only meets the requirements put forward by the State in this solicitation but also provides a unique visual analysis environment for users. The EarthAI analysis suite is designed to allow experienced and non-GIS users to view imagery, monitor sites over time, compare images, and order new imagery if needed. Furthermore, our Python SDK was written to empower data scientists to build AI/ML models using imagery data. Expanding the base of potential users allows the State to generate more value from the investment made in imagery collection.</w:t>
      </w:r>
      <w:r w:rsidRPr="009C16A9">
        <w:rPr>
          <w:lang w:val="en-ZA"/>
        </w:rPr>
        <w:t> </w:t>
      </w:r>
    </w:p>
    <w:p w14:paraId="1AA86B88" w14:textId="77777777" w:rsidR="009C16A9" w:rsidRPr="009C16A9" w:rsidRDefault="009C16A9" w:rsidP="009C16A9">
      <w:pPr>
        <w:rPr>
          <w:lang w:val="en-ZA"/>
        </w:rPr>
      </w:pPr>
      <w:r w:rsidRPr="009C16A9">
        <w:rPr>
          <w:b/>
          <w:bCs/>
        </w:rPr>
        <w:t>Seamless Integration with ESRI Products</w:t>
      </w:r>
      <w:r w:rsidRPr="009C16A9">
        <w:t> </w:t>
      </w:r>
      <w:r w:rsidRPr="009C16A9">
        <w:rPr>
          <w:lang w:val="en-ZA"/>
        </w:rPr>
        <w:t> </w:t>
      </w:r>
    </w:p>
    <w:p w14:paraId="4A31FC46" w14:textId="77777777" w:rsidR="009C16A9" w:rsidRPr="009C16A9" w:rsidRDefault="009C16A9" w:rsidP="009C16A9">
      <w:pPr>
        <w:spacing w:after="240"/>
        <w:rPr>
          <w:lang w:val="en-ZA"/>
        </w:rPr>
      </w:pPr>
      <w:r w:rsidRPr="009C16A9">
        <w:t xml:space="preserve">Our system is designed to work in conjunction with ESRI. Our plugin will enable ESRI users to directly access data from the platform, ensuring seamless integration with the existing geospatial infrastructure. ESRI users will have the option of visualizing the data hosted on the platform or downloading the data locally for analysis and deeper inspection. ESRI has developed an impressive </w:t>
      </w:r>
      <w:r w:rsidRPr="009C16A9">
        <w:lastRenderedPageBreak/>
        <w:t xml:space="preserve">suite of </w:t>
      </w:r>
      <w:proofErr w:type="gramStart"/>
      <w:r w:rsidRPr="009C16A9">
        <w:t>software</w:t>
      </w:r>
      <w:proofErr w:type="gramEnd"/>
      <w:r w:rsidRPr="009C16A9">
        <w:t xml:space="preserve"> and we seek to integrate with it seamlessly. Our goal is to offer a cloud-native solution for discovering, managing, and distributing geospatial data to ESRI users and non-GIS users alike.</w:t>
      </w:r>
      <w:r w:rsidRPr="009C16A9">
        <w:rPr>
          <w:lang w:val="en-ZA"/>
        </w:rPr>
        <w:t> </w:t>
      </w:r>
    </w:p>
    <w:p w14:paraId="7AA7E849" w14:textId="77777777" w:rsidR="009C16A9" w:rsidRPr="009C16A9" w:rsidRDefault="009C16A9" w:rsidP="009C16A9">
      <w:pPr>
        <w:rPr>
          <w:lang w:val="en-ZA"/>
        </w:rPr>
      </w:pPr>
      <w:r w:rsidRPr="009C16A9">
        <w:rPr>
          <w:b/>
          <w:bCs/>
        </w:rPr>
        <w:t>Support for LiDAR Data Collections</w:t>
      </w:r>
      <w:r w:rsidRPr="009C16A9">
        <w:rPr>
          <w:lang w:val="en-ZA"/>
        </w:rPr>
        <w:t> </w:t>
      </w:r>
    </w:p>
    <w:p w14:paraId="16873714" w14:textId="77777777" w:rsidR="009C16A9" w:rsidRPr="009C16A9" w:rsidRDefault="009C16A9" w:rsidP="009C16A9">
      <w:pPr>
        <w:spacing w:after="240"/>
        <w:rPr>
          <w:lang w:val="en-ZA"/>
        </w:rPr>
      </w:pPr>
      <w:r w:rsidRPr="009C16A9">
        <w:t xml:space="preserve">Our solution also supports LiDAR data collections and can expand to host the State's entire LiDAR collections simply by increasing the data storage limit and conducting a migration. This ensures that the State's investment in geospatial data is fully </w:t>
      </w:r>
      <w:proofErr w:type="gramStart"/>
      <w:r w:rsidRPr="009C16A9">
        <w:t>leveraged</w:t>
      </w:r>
      <w:proofErr w:type="gramEnd"/>
      <w:r w:rsidRPr="009C16A9">
        <w:t xml:space="preserve"> and users can access multiple modalities of data </w:t>
      </w:r>
      <w:proofErr w:type="spellStart"/>
      <w:r w:rsidRPr="009C16A9">
        <w:t>data</w:t>
      </w:r>
      <w:proofErr w:type="spellEnd"/>
      <w:r w:rsidRPr="009C16A9">
        <w:t xml:space="preserve"> from a single system. NUVIEW offers best-in-class point cloud visualization capabilities and allows users to visualize these data in 3D overlaid on a map with imagery and vector data.</w:t>
      </w:r>
      <w:r w:rsidRPr="009C16A9">
        <w:rPr>
          <w:lang w:val="en-ZA"/>
        </w:rPr>
        <w:t> </w:t>
      </w:r>
    </w:p>
    <w:p w14:paraId="5C58A5CC" w14:textId="77777777" w:rsidR="009C16A9" w:rsidRPr="009C16A9" w:rsidRDefault="009C16A9" w:rsidP="009C16A9">
      <w:pPr>
        <w:rPr>
          <w:lang w:val="en-ZA"/>
        </w:rPr>
      </w:pPr>
      <w:r w:rsidRPr="009C16A9">
        <w:rPr>
          <w:b/>
          <w:bCs/>
        </w:rPr>
        <w:t xml:space="preserve">Partnering in Innovation and </w:t>
      </w:r>
      <w:proofErr w:type="gramStart"/>
      <w:r w:rsidRPr="009C16A9">
        <w:rPr>
          <w:b/>
          <w:bCs/>
        </w:rPr>
        <w:t>Future-Proofing</w:t>
      </w:r>
      <w:proofErr w:type="gramEnd"/>
      <w:r w:rsidRPr="009C16A9">
        <w:rPr>
          <w:lang w:val="en-ZA"/>
        </w:rPr>
        <w:t> </w:t>
      </w:r>
    </w:p>
    <w:p w14:paraId="4FDD7167" w14:textId="77777777" w:rsidR="009C16A9" w:rsidRPr="009C16A9" w:rsidRDefault="009C16A9" w:rsidP="009C16A9">
      <w:pPr>
        <w:rPr>
          <w:lang w:val="en-ZA"/>
        </w:rPr>
      </w:pPr>
      <w:r w:rsidRPr="009C16A9">
        <w:t>At NUVIEW, we seek to partner in innovation with the State of Michigan. We are committed to evolving the system with new features that continuously add value to the State. Our collaborative approach means that we will work closely with State stakeholders to understand their needs and priorities, ensuring that our platform evolves in a way that directly benefits Michigan. </w:t>
      </w:r>
      <w:r w:rsidRPr="009C16A9">
        <w:rPr>
          <w:lang w:val="en-ZA"/>
        </w:rPr>
        <w:t> </w:t>
      </w:r>
    </w:p>
    <w:p w14:paraId="7D5464A4" w14:textId="77777777" w:rsidR="009C16A9" w:rsidRPr="009C16A9" w:rsidRDefault="009C16A9" w:rsidP="009C16A9">
      <w:pPr>
        <w:spacing w:after="240"/>
        <w:rPr>
          <w:lang w:val="en-ZA"/>
        </w:rPr>
      </w:pPr>
      <w:r w:rsidRPr="009C16A9">
        <w:t>Our platform is built to evolve with technological advancements, incorporating the latest innovations in geospatial data processing and cloud computing. This ensures that the State’s investment remains relevant and valuable for years to come, aligning with Michigan's vision for a forward-looking, data-driven future.</w:t>
      </w:r>
      <w:r w:rsidRPr="009C16A9">
        <w:rPr>
          <w:lang w:val="en-ZA"/>
        </w:rPr>
        <w:t> </w:t>
      </w:r>
    </w:p>
    <w:p w14:paraId="29A5DAD2" w14:textId="77777777" w:rsidR="009C16A9" w:rsidRPr="009C16A9" w:rsidRDefault="009C16A9" w:rsidP="009C16A9">
      <w:pPr>
        <w:rPr>
          <w:lang w:val="en-ZA"/>
        </w:rPr>
      </w:pPr>
      <w:r w:rsidRPr="009C16A9">
        <w:rPr>
          <w:b/>
          <w:bCs/>
        </w:rPr>
        <w:t>Commitment to Customer Success</w:t>
      </w:r>
      <w:r w:rsidRPr="009C16A9">
        <w:rPr>
          <w:lang w:val="en-ZA"/>
        </w:rPr>
        <w:t> </w:t>
      </w:r>
    </w:p>
    <w:p w14:paraId="5AC86BDA" w14:textId="77777777" w:rsidR="009C16A9" w:rsidRPr="009C16A9" w:rsidRDefault="009C16A9" w:rsidP="009C16A9">
      <w:pPr>
        <w:rPr>
          <w:lang w:val="en-ZA"/>
        </w:rPr>
      </w:pPr>
      <w:r w:rsidRPr="009C16A9">
        <w:t>We are dedicated to ensuring the success of this project from implementation through ongoing support. Our team will provide comprehensive training, seamless integration with existing systems, and continuous improvements based on user feedback. We prioritize open communication and will work tirelessly to exceed the State's expectations.</w:t>
      </w:r>
      <w:r w:rsidRPr="009C16A9">
        <w:rPr>
          <w:lang w:val="en-ZA"/>
        </w:rPr>
        <w:t> </w:t>
      </w:r>
    </w:p>
    <w:p w14:paraId="55DE6190" w14:textId="77777777" w:rsidR="009C16A9" w:rsidRDefault="009C16A9" w:rsidP="009C16A9">
      <w:pPr>
        <w:rPr>
          <w:lang w:val="en-ZA"/>
        </w:rPr>
      </w:pPr>
      <w:r w:rsidRPr="009C16A9">
        <w:t>We are excited about the opportunity to partner with the State of Michigan and deliver a solution that meets your current needs while positioning you for future success. Thank you for considering NUVIEW as your trusted partner for this critical project.</w:t>
      </w:r>
      <w:r w:rsidRPr="009C16A9">
        <w:rPr>
          <w:lang w:val="en-ZA"/>
        </w:rPr>
        <w:t> </w:t>
      </w:r>
    </w:p>
    <w:p w14:paraId="7EF72F3D" w14:textId="77777777" w:rsidR="009C16A9" w:rsidRPr="009C16A9" w:rsidRDefault="009C16A9" w:rsidP="009C16A9">
      <w:pPr>
        <w:rPr>
          <w:lang w:val="en-ZA"/>
        </w:rPr>
      </w:pPr>
    </w:p>
    <w:p w14:paraId="4F51A335" w14:textId="77777777" w:rsidR="009C16A9" w:rsidRPr="009C16A9" w:rsidRDefault="009C16A9" w:rsidP="009C16A9">
      <w:pPr>
        <w:spacing w:after="240"/>
        <w:rPr>
          <w:lang w:val="en-ZA"/>
        </w:rPr>
      </w:pPr>
      <w:r w:rsidRPr="009C16A9">
        <w:t>Sincerely,</w:t>
      </w:r>
      <w:r w:rsidRPr="009C16A9">
        <w:rPr>
          <w:lang w:val="en-ZA"/>
        </w:rPr>
        <w:t> </w:t>
      </w:r>
    </w:p>
    <w:p w14:paraId="09EF168D" w14:textId="77777777" w:rsidR="009C16A9" w:rsidRPr="009C16A9" w:rsidRDefault="009C16A9" w:rsidP="009C16A9">
      <w:pPr>
        <w:rPr>
          <w:lang w:val="en-ZA"/>
        </w:rPr>
      </w:pPr>
      <w:r w:rsidRPr="009C16A9">
        <w:t>Jacob Thiel</w:t>
      </w:r>
      <w:r w:rsidRPr="009C16A9">
        <w:rPr>
          <w:lang w:val="en-ZA"/>
        </w:rPr>
        <w:t> </w:t>
      </w:r>
      <w:r w:rsidRPr="009C16A9">
        <w:rPr>
          <w:lang w:val="en-ZA"/>
        </w:rPr>
        <w:br/>
      </w:r>
      <w:r w:rsidRPr="009C16A9">
        <w:t>Account Executive, Spatial Intelligence</w:t>
      </w:r>
      <w:r w:rsidRPr="009C16A9">
        <w:rPr>
          <w:lang w:val="en-ZA"/>
        </w:rPr>
        <w:t> </w:t>
      </w:r>
      <w:r w:rsidRPr="009C16A9">
        <w:rPr>
          <w:lang w:val="en-ZA"/>
        </w:rPr>
        <w:br/>
      </w:r>
      <w:r w:rsidRPr="009C16A9">
        <w:t>NUVIEW, Inc.</w:t>
      </w:r>
      <w:r w:rsidRPr="009C16A9">
        <w:rPr>
          <w:lang w:val="en-ZA"/>
        </w:rPr>
        <w:t> </w:t>
      </w:r>
    </w:p>
    <w:p w14:paraId="3440E116" w14:textId="77777777" w:rsidR="009C16A9" w:rsidRPr="009C16A9" w:rsidRDefault="009C16A9" w:rsidP="009C16A9">
      <w:pPr>
        <w:rPr>
          <w:lang w:val="en-ZA"/>
        </w:rPr>
      </w:pPr>
      <w:r w:rsidRPr="009C16A9">
        <w:rPr>
          <w:lang w:val="en-ZA"/>
        </w:rPr>
        <w:t> </w:t>
      </w:r>
    </w:p>
    <w:p w14:paraId="02555449" w14:textId="4986F136" w:rsidR="005A4CC6" w:rsidRPr="009C16A9" w:rsidRDefault="005A4CC6" w:rsidP="009C16A9"/>
    <w:sectPr w:rsidR="005A4CC6" w:rsidRPr="009C16A9" w:rsidSect="00B25878">
      <w:headerReference w:type="default" r:id="rId9"/>
      <w:headerReference w:type="first" r:id="rId10"/>
      <w:footerReference w:type="first" r:id="rId11"/>
      <w:pgSz w:w="11907" w:h="16840" w:code="9"/>
      <w:pgMar w:top="1134" w:right="1134" w:bottom="1701" w:left="1134" w:header="79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57E77" w14:textId="77777777" w:rsidR="008D7D46" w:rsidRDefault="008D7D46" w:rsidP="00D539E9">
      <w:r>
        <w:separator/>
      </w:r>
    </w:p>
  </w:endnote>
  <w:endnote w:type="continuationSeparator" w:id="0">
    <w:p w14:paraId="6A9F0F8E" w14:textId="77777777" w:rsidR="008D7D46" w:rsidRDefault="008D7D46" w:rsidP="00D5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DGothicNeoR">
    <w:panose1 w:val="02000503000000000000"/>
    <w:charset w:val="80"/>
    <w:family w:val="auto"/>
    <w:pitch w:val="variable"/>
    <w:sig w:usb0="800000A3" w:usb1="099740E8" w:usb2="00000010" w:usb3="00000000" w:csb0="003A0015"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8459A" w14:textId="312B93F2" w:rsidR="00B25878" w:rsidRPr="00A44CDB" w:rsidRDefault="00A44CDB" w:rsidP="008F0CCF">
    <w:pPr>
      <w:pStyle w:val="Footer"/>
      <w:jc w:val="center"/>
      <w:rPr>
        <w:rFonts w:ascii="AppleSDGothicNeoR" w:eastAsia="AppleSDGothicNeoR" w:hAnsi="AppleSDGothicNeoR"/>
        <w:sz w:val="16"/>
        <w:szCs w:val="16"/>
      </w:rPr>
    </w:pPr>
    <w:r w:rsidRPr="00A44CDB">
      <w:rPr>
        <w:rFonts w:ascii="AppleSDGothicNeoR" w:eastAsia="AppleSDGothicNeoR" w:hAnsi="AppleSDGothicNeoR"/>
        <w:sz w:val="16"/>
        <w:szCs w:val="16"/>
      </w:rPr>
      <w:br/>
    </w:r>
    <w:r w:rsidR="008F0CCF" w:rsidRPr="00A44CDB">
      <w:rPr>
        <w:rFonts w:ascii="AppleSDGothicNeoR" w:eastAsia="AppleSDGothicNeoR" w:hAnsi="AppleSDGothicNeoR"/>
        <w:sz w:val="16"/>
        <w:szCs w:val="16"/>
      </w:rPr>
      <w:t>6900 Tavistock Lakes Blvd., Ste 400, Orlando, FL 32827, USA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66581" w14:textId="77777777" w:rsidR="008D7D46" w:rsidRDefault="008D7D46" w:rsidP="00D539E9">
      <w:r>
        <w:separator/>
      </w:r>
    </w:p>
  </w:footnote>
  <w:footnote w:type="continuationSeparator" w:id="0">
    <w:p w14:paraId="6FAA59F5" w14:textId="77777777" w:rsidR="008D7D46" w:rsidRDefault="008D7D46" w:rsidP="00D5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A7ED4" w14:textId="219B8BCB" w:rsidR="00137AD9" w:rsidRDefault="00B25878">
    <w:pPr>
      <w:pStyle w:val="Header"/>
    </w:pPr>
    <w:r>
      <w:rPr>
        <w:noProof/>
      </w:rPr>
      <w:drawing>
        <wp:anchor distT="0" distB="0" distL="114300" distR="114300" simplePos="0" relativeHeight="251659264" behindDoc="1" locked="0" layoutInCell="1" allowOverlap="1" wp14:anchorId="423C2A85" wp14:editId="18011646">
          <wp:simplePos x="0" y="0"/>
          <wp:positionH relativeFrom="column">
            <wp:posOffset>-628650</wp:posOffset>
          </wp:positionH>
          <wp:positionV relativeFrom="paragraph">
            <wp:posOffset>326390</wp:posOffset>
          </wp:positionV>
          <wp:extent cx="7419783" cy="9601200"/>
          <wp:effectExtent l="0" t="0" r="0" b="0"/>
          <wp:wrapNone/>
          <wp:docPr id="144350335" name="Picture 3" descr="A black background with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0335" name="Picture 3" descr="A black background with a black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419783" cy="960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3BB21" w14:textId="6FD780B4" w:rsidR="00B25878" w:rsidRDefault="008A6401" w:rsidP="00B25878">
    <w:pPr>
      <w:pStyle w:val="Header"/>
      <w:jc w:val="center"/>
    </w:pPr>
    <w:r>
      <w:rPr>
        <w:rFonts w:ascii="AppleSDGothicNeoR" w:eastAsia="AppleSDGothicNeoR" w:hAnsi="AppleSDGothicNeoR"/>
        <w:noProof/>
        <w:sz w:val="16"/>
        <w:szCs w:val="16"/>
      </w:rPr>
      <w:drawing>
        <wp:anchor distT="0" distB="0" distL="114300" distR="114300" simplePos="0" relativeHeight="251660288" behindDoc="1" locked="0" layoutInCell="1" allowOverlap="1" wp14:anchorId="75AF7255" wp14:editId="6B9DCEA0">
          <wp:simplePos x="0" y="0"/>
          <wp:positionH relativeFrom="column">
            <wp:posOffset>-510540</wp:posOffset>
          </wp:positionH>
          <wp:positionV relativeFrom="paragraph">
            <wp:posOffset>625362</wp:posOffset>
          </wp:positionV>
          <wp:extent cx="7105650" cy="9195548"/>
          <wp:effectExtent l="0" t="0" r="0" b="0"/>
          <wp:wrapNone/>
          <wp:docPr id="152843480" name="Picture 5" descr="A black background with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43480" name="Picture 5" descr="A black background with a black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112043" cy="9203821"/>
                  </a:xfrm>
                  <a:prstGeom prst="rect">
                    <a:avLst/>
                  </a:prstGeom>
                </pic:spPr>
              </pic:pic>
            </a:graphicData>
          </a:graphic>
          <wp14:sizeRelH relativeFrom="page">
            <wp14:pctWidth>0</wp14:pctWidth>
          </wp14:sizeRelH>
          <wp14:sizeRelV relativeFrom="page">
            <wp14:pctHeight>0</wp14:pctHeight>
          </wp14:sizeRelV>
        </wp:anchor>
      </w:drawing>
    </w:r>
    <w:r w:rsidR="00B25878">
      <w:rPr>
        <w:noProof/>
      </w:rPr>
      <w:drawing>
        <wp:inline distT="0" distB="0" distL="0" distR="0" wp14:anchorId="3B10F484" wp14:editId="14814B91">
          <wp:extent cx="5499100" cy="710279"/>
          <wp:effectExtent l="0" t="0" r="6350" b="0"/>
          <wp:docPr id="915180177" name="Picture 4" descr="A red and black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180177" name="Picture 4" descr="A red and black rectangular objec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5551788" cy="717084"/>
                  </a:xfrm>
                  <a:prstGeom prst="rect">
                    <a:avLst/>
                  </a:prstGeom>
                </pic:spPr>
              </pic:pic>
            </a:graphicData>
          </a:graphic>
        </wp:inline>
      </w:drawing>
    </w:r>
    <w:r w:rsidR="00B25878">
      <w:br/>
    </w:r>
    <w:r w:rsidR="00B25878">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9E9"/>
    <w:rsid w:val="000A31E3"/>
    <w:rsid w:val="000D2392"/>
    <w:rsid w:val="00137AD9"/>
    <w:rsid w:val="001B6868"/>
    <w:rsid w:val="001E6AA5"/>
    <w:rsid w:val="00481ED3"/>
    <w:rsid w:val="005A4CC6"/>
    <w:rsid w:val="006041D4"/>
    <w:rsid w:val="007D537D"/>
    <w:rsid w:val="00801306"/>
    <w:rsid w:val="008817B2"/>
    <w:rsid w:val="008A6401"/>
    <w:rsid w:val="008D7D46"/>
    <w:rsid w:val="008F0CCF"/>
    <w:rsid w:val="00921576"/>
    <w:rsid w:val="009C16A9"/>
    <w:rsid w:val="00A44CDB"/>
    <w:rsid w:val="00B25878"/>
    <w:rsid w:val="00B41353"/>
    <w:rsid w:val="00B473D6"/>
    <w:rsid w:val="00C60FC8"/>
    <w:rsid w:val="00C9089C"/>
    <w:rsid w:val="00CD30D3"/>
    <w:rsid w:val="00D539E9"/>
    <w:rsid w:val="00E5710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62A3B"/>
  <w15:chartTrackingRefBased/>
  <w15:docId w15:val="{8852A7EC-EA9F-414E-A551-936F5468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306"/>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39E9"/>
    <w:pPr>
      <w:tabs>
        <w:tab w:val="center" w:pos="4513"/>
        <w:tab w:val="right" w:pos="9026"/>
      </w:tabs>
    </w:pPr>
  </w:style>
  <w:style w:type="character" w:customStyle="1" w:styleId="HeaderChar">
    <w:name w:val="Header Char"/>
    <w:basedOn w:val="DefaultParagraphFont"/>
    <w:link w:val="Header"/>
    <w:uiPriority w:val="99"/>
    <w:rsid w:val="00D539E9"/>
  </w:style>
  <w:style w:type="paragraph" w:styleId="Footer">
    <w:name w:val="footer"/>
    <w:basedOn w:val="Normal"/>
    <w:link w:val="FooterChar"/>
    <w:uiPriority w:val="99"/>
    <w:unhideWhenUsed/>
    <w:rsid w:val="00D539E9"/>
    <w:pPr>
      <w:tabs>
        <w:tab w:val="center" w:pos="4513"/>
        <w:tab w:val="right" w:pos="9026"/>
      </w:tabs>
    </w:pPr>
  </w:style>
  <w:style w:type="character" w:customStyle="1" w:styleId="FooterChar">
    <w:name w:val="Footer Char"/>
    <w:basedOn w:val="DefaultParagraphFont"/>
    <w:link w:val="Footer"/>
    <w:uiPriority w:val="99"/>
    <w:rsid w:val="00D53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731692">
      <w:bodyDiv w:val="1"/>
      <w:marLeft w:val="0"/>
      <w:marRight w:val="0"/>
      <w:marTop w:val="0"/>
      <w:marBottom w:val="0"/>
      <w:divBdr>
        <w:top w:val="none" w:sz="0" w:space="0" w:color="auto"/>
        <w:left w:val="none" w:sz="0" w:space="0" w:color="auto"/>
        <w:bottom w:val="none" w:sz="0" w:space="0" w:color="auto"/>
        <w:right w:val="none" w:sz="0" w:space="0" w:color="auto"/>
      </w:divBdr>
      <w:divsChild>
        <w:div w:id="2060746034">
          <w:marLeft w:val="0"/>
          <w:marRight w:val="0"/>
          <w:marTop w:val="0"/>
          <w:marBottom w:val="0"/>
          <w:divBdr>
            <w:top w:val="none" w:sz="0" w:space="0" w:color="auto"/>
            <w:left w:val="none" w:sz="0" w:space="0" w:color="auto"/>
            <w:bottom w:val="none" w:sz="0" w:space="0" w:color="auto"/>
            <w:right w:val="none" w:sz="0" w:space="0" w:color="auto"/>
          </w:divBdr>
        </w:div>
        <w:div w:id="220097800">
          <w:marLeft w:val="0"/>
          <w:marRight w:val="0"/>
          <w:marTop w:val="0"/>
          <w:marBottom w:val="0"/>
          <w:divBdr>
            <w:top w:val="none" w:sz="0" w:space="0" w:color="auto"/>
            <w:left w:val="none" w:sz="0" w:space="0" w:color="auto"/>
            <w:bottom w:val="none" w:sz="0" w:space="0" w:color="auto"/>
            <w:right w:val="none" w:sz="0" w:space="0" w:color="auto"/>
          </w:divBdr>
        </w:div>
        <w:div w:id="21758048">
          <w:marLeft w:val="0"/>
          <w:marRight w:val="0"/>
          <w:marTop w:val="0"/>
          <w:marBottom w:val="0"/>
          <w:divBdr>
            <w:top w:val="none" w:sz="0" w:space="0" w:color="auto"/>
            <w:left w:val="none" w:sz="0" w:space="0" w:color="auto"/>
            <w:bottom w:val="none" w:sz="0" w:space="0" w:color="auto"/>
            <w:right w:val="none" w:sz="0" w:space="0" w:color="auto"/>
          </w:divBdr>
        </w:div>
        <w:div w:id="1597976588">
          <w:marLeft w:val="0"/>
          <w:marRight w:val="0"/>
          <w:marTop w:val="0"/>
          <w:marBottom w:val="0"/>
          <w:divBdr>
            <w:top w:val="none" w:sz="0" w:space="0" w:color="auto"/>
            <w:left w:val="none" w:sz="0" w:space="0" w:color="auto"/>
            <w:bottom w:val="none" w:sz="0" w:space="0" w:color="auto"/>
            <w:right w:val="none" w:sz="0" w:space="0" w:color="auto"/>
          </w:divBdr>
        </w:div>
        <w:div w:id="1634018654">
          <w:marLeft w:val="0"/>
          <w:marRight w:val="0"/>
          <w:marTop w:val="0"/>
          <w:marBottom w:val="0"/>
          <w:divBdr>
            <w:top w:val="none" w:sz="0" w:space="0" w:color="auto"/>
            <w:left w:val="none" w:sz="0" w:space="0" w:color="auto"/>
            <w:bottom w:val="none" w:sz="0" w:space="0" w:color="auto"/>
            <w:right w:val="none" w:sz="0" w:space="0" w:color="auto"/>
          </w:divBdr>
        </w:div>
        <w:div w:id="606623578">
          <w:marLeft w:val="0"/>
          <w:marRight w:val="0"/>
          <w:marTop w:val="0"/>
          <w:marBottom w:val="0"/>
          <w:divBdr>
            <w:top w:val="none" w:sz="0" w:space="0" w:color="auto"/>
            <w:left w:val="none" w:sz="0" w:space="0" w:color="auto"/>
            <w:bottom w:val="none" w:sz="0" w:space="0" w:color="auto"/>
            <w:right w:val="none" w:sz="0" w:space="0" w:color="auto"/>
          </w:divBdr>
        </w:div>
        <w:div w:id="696924929">
          <w:marLeft w:val="0"/>
          <w:marRight w:val="0"/>
          <w:marTop w:val="0"/>
          <w:marBottom w:val="0"/>
          <w:divBdr>
            <w:top w:val="none" w:sz="0" w:space="0" w:color="auto"/>
            <w:left w:val="none" w:sz="0" w:space="0" w:color="auto"/>
            <w:bottom w:val="none" w:sz="0" w:space="0" w:color="auto"/>
            <w:right w:val="none" w:sz="0" w:space="0" w:color="auto"/>
          </w:divBdr>
        </w:div>
        <w:div w:id="623730331">
          <w:marLeft w:val="0"/>
          <w:marRight w:val="0"/>
          <w:marTop w:val="0"/>
          <w:marBottom w:val="0"/>
          <w:divBdr>
            <w:top w:val="none" w:sz="0" w:space="0" w:color="auto"/>
            <w:left w:val="none" w:sz="0" w:space="0" w:color="auto"/>
            <w:bottom w:val="none" w:sz="0" w:space="0" w:color="auto"/>
            <w:right w:val="none" w:sz="0" w:space="0" w:color="auto"/>
          </w:divBdr>
        </w:div>
        <w:div w:id="335425852">
          <w:marLeft w:val="0"/>
          <w:marRight w:val="0"/>
          <w:marTop w:val="0"/>
          <w:marBottom w:val="0"/>
          <w:divBdr>
            <w:top w:val="none" w:sz="0" w:space="0" w:color="auto"/>
            <w:left w:val="none" w:sz="0" w:space="0" w:color="auto"/>
            <w:bottom w:val="none" w:sz="0" w:space="0" w:color="auto"/>
            <w:right w:val="none" w:sz="0" w:space="0" w:color="auto"/>
          </w:divBdr>
        </w:div>
        <w:div w:id="1770272971">
          <w:marLeft w:val="0"/>
          <w:marRight w:val="0"/>
          <w:marTop w:val="0"/>
          <w:marBottom w:val="0"/>
          <w:divBdr>
            <w:top w:val="none" w:sz="0" w:space="0" w:color="auto"/>
            <w:left w:val="none" w:sz="0" w:space="0" w:color="auto"/>
            <w:bottom w:val="none" w:sz="0" w:space="0" w:color="auto"/>
            <w:right w:val="none" w:sz="0" w:space="0" w:color="auto"/>
          </w:divBdr>
        </w:div>
        <w:div w:id="1241718723">
          <w:marLeft w:val="0"/>
          <w:marRight w:val="0"/>
          <w:marTop w:val="0"/>
          <w:marBottom w:val="0"/>
          <w:divBdr>
            <w:top w:val="none" w:sz="0" w:space="0" w:color="auto"/>
            <w:left w:val="none" w:sz="0" w:space="0" w:color="auto"/>
            <w:bottom w:val="none" w:sz="0" w:space="0" w:color="auto"/>
            <w:right w:val="none" w:sz="0" w:space="0" w:color="auto"/>
          </w:divBdr>
        </w:div>
        <w:div w:id="378483425">
          <w:marLeft w:val="0"/>
          <w:marRight w:val="0"/>
          <w:marTop w:val="0"/>
          <w:marBottom w:val="0"/>
          <w:divBdr>
            <w:top w:val="none" w:sz="0" w:space="0" w:color="auto"/>
            <w:left w:val="none" w:sz="0" w:space="0" w:color="auto"/>
            <w:bottom w:val="none" w:sz="0" w:space="0" w:color="auto"/>
            <w:right w:val="none" w:sz="0" w:space="0" w:color="auto"/>
          </w:divBdr>
        </w:div>
        <w:div w:id="1835099790">
          <w:marLeft w:val="0"/>
          <w:marRight w:val="0"/>
          <w:marTop w:val="0"/>
          <w:marBottom w:val="0"/>
          <w:divBdr>
            <w:top w:val="none" w:sz="0" w:space="0" w:color="auto"/>
            <w:left w:val="none" w:sz="0" w:space="0" w:color="auto"/>
            <w:bottom w:val="none" w:sz="0" w:space="0" w:color="auto"/>
            <w:right w:val="none" w:sz="0" w:space="0" w:color="auto"/>
          </w:divBdr>
        </w:div>
        <w:div w:id="1766028984">
          <w:marLeft w:val="0"/>
          <w:marRight w:val="0"/>
          <w:marTop w:val="0"/>
          <w:marBottom w:val="0"/>
          <w:divBdr>
            <w:top w:val="none" w:sz="0" w:space="0" w:color="auto"/>
            <w:left w:val="none" w:sz="0" w:space="0" w:color="auto"/>
            <w:bottom w:val="none" w:sz="0" w:space="0" w:color="auto"/>
            <w:right w:val="none" w:sz="0" w:space="0" w:color="auto"/>
          </w:divBdr>
        </w:div>
        <w:div w:id="712848862">
          <w:marLeft w:val="0"/>
          <w:marRight w:val="0"/>
          <w:marTop w:val="0"/>
          <w:marBottom w:val="0"/>
          <w:divBdr>
            <w:top w:val="none" w:sz="0" w:space="0" w:color="auto"/>
            <w:left w:val="none" w:sz="0" w:space="0" w:color="auto"/>
            <w:bottom w:val="none" w:sz="0" w:space="0" w:color="auto"/>
            <w:right w:val="none" w:sz="0" w:space="0" w:color="auto"/>
          </w:divBdr>
        </w:div>
        <w:div w:id="255677193">
          <w:marLeft w:val="0"/>
          <w:marRight w:val="0"/>
          <w:marTop w:val="0"/>
          <w:marBottom w:val="0"/>
          <w:divBdr>
            <w:top w:val="none" w:sz="0" w:space="0" w:color="auto"/>
            <w:left w:val="none" w:sz="0" w:space="0" w:color="auto"/>
            <w:bottom w:val="none" w:sz="0" w:space="0" w:color="auto"/>
            <w:right w:val="none" w:sz="0" w:space="0" w:color="auto"/>
          </w:divBdr>
        </w:div>
        <w:div w:id="271792332">
          <w:marLeft w:val="0"/>
          <w:marRight w:val="0"/>
          <w:marTop w:val="0"/>
          <w:marBottom w:val="0"/>
          <w:divBdr>
            <w:top w:val="none" w:sz="0" w:space="0" w:color="auto"/>
            <w:left w:val="none" w:sz="0" w:space="0" w:color="auto"/>
            <w:bottom w:val="none" w:sz="0" w:space="0" w:color="auto"/>
            <w:right w:val="none" w:sz="0" w:space="0" w:color="auto"/>
          </w:divBdr>
        </w:div>
        <w:div w:id="2100175626">
          <w:marLeft w:val="0"/>
          <w:marRight w:val="0"/>
          <w:marTop w:val="0"/>
          <w:marBottom w:val="0"/>
          <w:divBdr>
            <w:top w:val="none" w:sz="0" w:space="0" w:color="auto"/>
            <w:left w:val="none" w:sz="0" w:space="0" w:color="auto"/>
            <w:bottom w:val="none" w:sz="0" w:space="0" w:color="auto"/>
            <w:right w:val="none" w:sz="0" w:space="0" w:color="auto"/>
          </w:divBdr>
        </w:div>
        <w:div w:id="1418212521">
          <w:marLeft w:val="0"/>
          <w:marRight w:val="0"/>
          <w:marTop w:val="0"/>
          <w:marBottom w:val="0"/>
          <w:divBdr>
            <w:top w:val="none" w:sz="0" w:space="0" w:color="auto"/>
            <w:left w:val="none" w:sz="0" w:space="0" w:color="auto"/>
            <w:bottom w:val="none" w:sz="0" w:space="0" w:color="auto"/>
            <w:right w:val="none" w:sz="0" w:space="0" w:color="auto"/>
          </w:divBdr>
        </w:div>
        <w:div w:id="1070158297">
          <w:marLeft w:val="0"/>
          <w:marRight w:val="0"/>
          <w:marTop w:val="0"/>
          <w:marBottom w:val="0"/>
          <w:divBdr>
            <w:top w:val="none" w:sz="0" w:space="0" w:color="auto"/>
            <w:left w:val="none" w:sz="0" w:space="0" w:color="auto"/>
            <w:bottom w:val="none" w:sz="0" w:space="0" w:color="auto"/>
            <w:right w:val="none" w:sz="0" w:space="0" w:color="auto"/>
          </w:divBdr>
        </w:div>
        <w:div w:id="581643165">
          <w:marLeft w:val="0"/>
          <w:marRight w:val="0"/>
          <w:marTop w:val="0"/>
          <w:marBottom w:val="0"/>
          <w:divBdr>
            <w:top w:val="none" w:sz="0" w:space="0" w:color="auto"/>
            <w:left w:val="none" w:sz="0" w:space="0" w:color="auto"/>
            <w:bottom w:val="none" w:sz="0" w:space="0" w:color="auto"/>
            <w:right w:val="none" w:sz="0" w:space="0" w:color="auto"/>
          </w:divBdr>
        </w:div>
        <w:div w:id="916477023">
          <w:marLeft w:val="0"/>
          <w:marRight w:val="0"/>
          <w:marTop w:val="0"/>
          <w:marBottom w:val="0"/>
          <w:divBdr>
            <w:top w:val="none" w:sz="0" w:space="0" w:color="auto"/>
            <w:left w:val="none" w:sz="0" w:space="0" w:color="auto"/>
            <w:bottom w:val="none" w:sz="0" w:space="0" w:color="auto"/>
            <w:right w:val="none" w:sz="0" w:space="0" w:color="auto"/>
          </w:divBdr>
        </w:div>
        <w:div w:id="1590697923">
          <w:marLeft w:val="0"/>
          <w:marRight w:val="0"/>
          <w:marTop w:val="0"/>
          <w:marBottom w:val="0"/>
          <w:divBdr>
            <w:top w:val="none" w:sz="0" w:space="0" w:color="auto"/>
            <w:left w:val="none" w:sz="0" w:space="0" w:color="auto"/>
            <w:bottom w:val="none" w:sz="0" w:space="0" w:color="auto"/>
            <w:right w:val="none" w:sz="0" w:space="0" w:color="auto"/>
          </w:divBdr>
        </w:div>
      </w:divsChild>
    </w:div>
    <w:div w:id="1739131827">
      <w:bodyDiv w:val="1"/>
      <w:marLeft w:val="0"/>
      <w:marRight w:val="0"/>
      <w:marTop w:val="0"/>
      <w:marBottom w:val="0"/>
      <w:divBdr>
        <w:top w:val="none" w:sz="0" w:space="0" w:color="auto"/>
        <w:left w:val="none" w:sz="0" w:space="0" w:color="auto"/>
        <w:bottom w:val="none" w:sz="0" w:space="0" w:color="auto"/>
        <w:right w:val="none" w:sz="0" w:space="0" w:color="auto"/>
      </w:divBdr>
      <w:divsChild>
        <w:div w:id="1994917181">
          <w:marLeft w:val="0"/>
          <w:marRight w:val="0"/>
          <w:marTop w:val="0"/>
          <w:marBottom w:val="0"/>
          <w:divBdr>
            <w:top w:val="none" w:sz="0" w:space="0" w:color="auto"/>
            <w:left w:val="none" w:sz="0" w:space="0" w:color="auto"/>
            <w:bottom w:val="none" w:sz="0" w:space="0" w:color="auto"/>
            <w:right w:val="none" w:sz="0" w:space="0" w:color="auto"/>
          </w:divBdr>
        </w:div>
        <w:div w:id="141313076">
          <w:marLeft w:val="0"/>
          <w:marRight w:val="0"/>
          <w:marTop w:val="0"/>
          <w:marBottom w:val="0"/>
          <w:divBdr>
            <w:top w:val="none" w:sz="0" w:space="0" w:color="auto"/>
            <w:left w:val="none" w:sz="0" w:space="0" w:color="auto"/>
            <w:bottom w:val="none" w:sz="0" w:space="0" w:color="auto"/>
            <w:right w:val="none" w:sz="0" w:space="0" w:color="auto"/>
          </w:divBdr>
        </w:div>
        <w:div w:id="397481766">
          <w:marLeft w:val="0"/>
          <w:marRight w:val="0"/>
          <w:marTop w:val="0"/>
          <w:marBottom w:val="0"/>
          <w:divBdr>
            <w:top w:val="none" w:sz="0" w:space="0" w:color="auto"/>
            <w:left w:val="none" w:sz="0" w:space="0" w:color="auto"/>
            <w:bottom w:val="none" w:sz="0" w:space="0" w:color="auto"/>
            <w:right w:val="none" w:sz="0" w:space="0" w:color="auto"/>
          </w:divBdr>
        </w:div>
        <w:div w:id="559631479">
          <w:marLeft w:val="0"/>
          <w:marRight w:val="0"/>
          <w:marTop w:val="0"/>
          <w:marBottom w:val="0"/>
          <w:divBdr>
            <w:top w:val="none" w:sz="0" w:space="0" w:color="auto"/>
            <w:left w:val="none" w:sz="0" w:space="0" w:color="auto"/>
            <w:bottom w:val="none" w:sz="0" w:space="0" w:color="auto"/>
            <w:right w:val="none" w:sz="0" w:space="0" w:color="auto"/>
          </w:divBdr>
        </w:div>
        <w:div w:id="134108749">
          <w:marLeft w:val="0"/>
          <w:marRight w:val="0"/>
          <w:marTop w:val="0"/>
          <w:marBottom w:val="0"/>
          <w:divBdr>
            <w:top w:val="none" w:sz="0" w:space="0" w:color="auto"/>
            <w:left w:val="none" w:sz="0" w:space="0" w:color="auto"/>
            <w:bottom w:val="none" w:sz="0" w:space="0" w:color="auto"/>
            <w:right w:val="none" w:sz="0" w:space="0" w:color="auto"/>
          </w:divBdr>
        </w:div>
        <w:div w:id="1704473809">
          <w:marLeft w:val="0"/>
          <w:marRight w:val="0"/>
          <w:marTop w:val="0"/>
          <w:marBottom w:val="0"/>
          <w:divBdr>
            <w:top w:val="none" w:sz="0" w:space="0" w:color="auto"/>
            <w:left w:val="none" w:sz="0" w:space="0" w:color="auto"/>
            <w:bottom w:val="none" w:sz="0" w:space="0" w:color="auto"/>
            <w:right w:val="none" w:sz="0" w:space="0" w:color="auto"/>
          </w:divBdr>
        </w:div>
        <w:div w:id="1293289703">
          <w:marLeft w:val="0"/>
          <w:marRight w:val="0"/>
          <w:marTop w:val="0"/>
          <w:marBottom w:val="0"/>
          <w:divBdr>
            <w:top w:val="none" w:sz="0" w:space="0" w:color="auto"/>
            <w:left w:val="none" w:sz="0" w:space="0" w:color="auto"/>
            <w:bottom w:val="none" w:sz="0" w:space="0" w:color="auto"/>
            <w:right w:val="none" w:sz="0" w:space="0" w:color="auto"/>
          </w:divBdr>
        </w:div>
        <w:div w:id="2131624303">
          <w:marLeft w:val="0"/>
          <w:marRight w:val="0"/>
          <w:marTop w:val="0"/>
          <w:marBottom w:val="0"/>
          <w:divBdr>
            <w:top w:val="none" w:sz="0" w:space="0" w:color="auto"/>
            <w:left w:val="none" w:sz="0" w:space="0" w:color="auto"/>
            <w:bottom w:val="none" w:sz="0" w:space="0" w:color="auto"/>
            <w:right w:val="none" w:sz="0" w:space="0" w:color="auto"/>
          </w:divBdr>
        </w:div>
        <w:div w:id="314605092">
          <w:marLeft w:val="0"/>
          <w:marRight w:val="0"/>
          <w:marTop w:val="0"/>
          <w:marBottom w:val="0"/>
          <w:divBdr>
            <w:top w:val="none" w:sz="0" w:space="0" w:color="auto"/>
            <w:left w:val="none" w:sz="0" w:space="0" w:color="auto"/>
            <w:bottom w:val="none" w:sz="0" w:space="0" w:color="auto"/>
            <w:right w:val="none" w:sz="0" w:space="0" w:color="auto"/>
          </w:divBdr>
        </w:div>
        <w:div w:id="1424716245">
          <w:marLeft w:val="0"/>
          <w:marRight w:val="0"/>
          <w:marTop w:val="0"/>
          <w:marBottom w:val="0"/>
          <w:divBdr>
            <w:top w:val="none" w:sz="0" w:space="0" w:color="auto"/>
            <w:left w:val="none" w:sz="0" w:space="0" w:color="auto"/>
            <w:bottom w:val="none" w:sz="0" w:space="0" w:color="auto"/>
            <w:right w:val="none" w:sz="0" w:space="0" w:color="auto"/>
          </w:divBdr>
        </w:div>
        <w:div w:id="534661333">
          <w:marLeft w:val="0"/>
          <w:marRight w:val="0"/>
          <w:marTop w:val="0"/>
          <w:marBottom w:val="0"/>
          <w:divBdr>
            <w:top w:val="none" w:sz="0" w:space="0" w:color="auto"/>
            <w:left w:val="none" w:sz="0" w:space="0" w:color="auto"/>
            <w:bottom w:val="none" w:sz="0" w:space="0" w:color="auto"/>
            <w:right w:val="none" w:sz="0" w:space="0" w:color="auto"/>
          </w:divBdr>
        </w:div>
        <w:div w:id="909657969">
          <w:marLeft w:val="0"/>
          <w:marRight w:val="0"/>
          <w:marTop w:val="0"/>
          <w:marBottom w:val="0"/>
          <w:divBdr>
            <w:top w:val="none" w:sz="0" w:space="0" w:color="auto"/>
            <w:left w:val="none" w:sz="0" w:space="0" w:color="auto"/>
            <w:bottom w:val="none" w:sz="0" w:space="0" w:color="auto"/>
            <w:right w:val="none" w:sz="0" w:space="0" w:color="auto"/>
          </w:divBdr>
        </w:div>
        <w:div w:id="1242062797">
          <w:marLeft w:val="0"/>
          <w:marRight w:val="0"/>
          <w:marTop w:val="0"/>
          <w:marBottom w:val="0"/>
          <w:divBdr>
            <w:top w:val="none" w:sz="0" w:space="0" w:color="auto"/>
            <w:left w:val="none" w:sz="0" w:space="0" w:color="auto"/>
            <w:bottom w:val="none" w:sz="0" w:space="0" w:color="auto"/>
            <w:right w:val="none" w:sz="0" w:space="0" w:color="auto"/>
          </w:divBdr>
        </w:div>
        <w:div w:id="1648514606">
          <w:marLeft w:val="0"/>
          <w:marRight w:val="0"/>
          <w:marTop w:val="0"/>
          <w:marBottom w:val="0"/>
          <w:divBdr>
            <w:top w:val="none" w:sz="0" w:space="0" w:color="auto"/>
            <w:left w:val="none" w:sz="0" w:space="0" w:color="auto"/>
            <w:bottom w:val="none" w:sz="0" w:space="0" w:color="auto"/>
            <w:right w:val="none" w:sz="0" w:space="0" w:color="auto"/>
          </w:divBdr>
        </w:div>
        <w:div w:id="1098333396">
          <w:marLeft w:val="0"/>
          <w:marRight w:val="0"/>
          <w:marTop w:val="0"/>
          <w:marBottom w:val="0"/>
          <w:divBdr>
            <w:top w:val="none" w:sz="0" w:space="0" w:color="auto"/>
            <w:left w:val="none" w:sz="0" w:space="0" w:color="auto"/>
            <w:bottom w:val="none" w:sz="0" w:space="0" w:color="auto"/>
            <w:right w:val="none" w:sz="0" w:space="0" w:color="auto"/>
          </w:divBdr>
        </w:div>
        <w:div w:id="806969800">
          <w:marLeft w:val="0"/>
          <w:marRight w:val="0"/>
          <w:marTop w:val="0"/>
          <w:marBottom w:val="0"/>
          <w:divBdr>
            <w:top w:val="none" w:sz="0" w:space="0" w:color="auto"/>
            <w:left w:val="none" w:sz="0" w:space="0" w:color="auto"/>
            <w:bottom w:val="none" w:sz="0" w:space="0" w:color="auto"/>
            <w:right w:val="none" w:sz="0" w:space="0" w:color="auto"/>
          </w:divBdr>
        </w:div>
        <w:div w:id="1319728516">
          <w:marLeft w:val="0"/>
          <w:marRight w:val="0"/>
          <w:marTop w:val="0"/>
          <w:marBottom w:val="0"/>
          <w:divBdr>
            <w:top w:val="none" w:sz="0" w:space="0" w:color="auto"/>
            <w:left w:val="none" w:sz="0" w:space="0" w:color="auto"/>
            <w:bottom w:val="none" w:sz="0" w:space="0" w:color="auto"/>
            <w:right w:val="none" w:sz="0" w:space="0" w:color="auto"/>
          </w:divBdr>
        </w:div>
        <w:div w:id="1807510489">
          <w:marLeft w:val="0"/>
          <w:marRight w:val="0"/>
          <w:marTop w:val="0"/>
          <w:marBottom w:val="0"/>
          <w:divBdr>
            <w:top w:val="none" w:sz="0" w:space="0" w:color="auto"/>
            <w:left w:val="none" w:sz="0" w:space="0" w:color="auto"/>
            <w:bottom w:val="none" w:sz="0" w:space="0" w:color="auto"/>
            <w:right w:val="none" w:sz="0" w:space="0" w:color="auto"/>
          </w:divBdr>
        </w:div>
        <w:div w:id="2042978258">
          <w:marLeft w:val="0"/>
          <w:marRight w:val="0"/>
          <w:marTop w:val="0"/>
          <w:marBottom w:val="0"/>
          <w:divBdr>
            <w:top w:val="none" w:sz="0" w:space="0" w:color="auto"/>
            <w:left w:val="none" w:sz="0" w:space="0" w:color="auto"/>
            <w:bottom w:val="none" w:sz="0" w:space="0" w:color="auto"/>
            <w:right w:val="none" w:sz="0" w:space="0" w:color="auto"/>
          </w:divBdr>
        </w:div>
        <w:div w:id="440802034">
          <w:marLeft w:val="0"/>
          <w:marRight w:val="0"/>
          <w:marTop w:val="0"/>
          <w:marBottom w:val="0"/>
          <w:divBdr>
            <w:top w:val="none" w:sz="0" w:space="0" w:color="auto"/>
            <w:left w:val="none" w:sz="0" w:space="0" w:color="auto"/>
            <w:bottom w:val="none" w:sz="0" w:space="0" w:color="auto"/>
            <w:right w:val="none" w:sz="0" w:space="0" w:color="auto"/>
          </w:divBdr>
        </w:div>
        <w:div w:id="904531710">
          <w:marLeft w:val="0"/>
          <w:marRight w:val="0"/>
          <w:marTop w:val="0"/>
          <w:marBottom w:val="0"/>
          <w:divBdr>
            <w:top w:val="none" w:sz="0" w:space="0" w:color="auto"/>
            <w:left w:val="none" w:sz="0" w:space="0" w:color="auto"/>
            <w:bottom w:val="none" w:sz="0" w:space="0" w:color="auto"/>
            <w:right w:val="none" w:sz="0" w:space="0" w:color="auto"/>
          </w:divBdr>
        </w:div>
        <w:div w:id="1001813826">
          <w:marLeft w:val="0"/>
          <w:marRight w:val="0"/>
          <w:marTop w:val="0"/>
          <w:marBottom w:val="0"/>
          <w:divBdr>
            <w:top w:val="none" w:sz="0" w:space="0" w:color="auto"/>
            <w:left w:val="none" w:sz="0" w:space="0" w:color="auto"/>
            <w:bottom w:val="none" w:sz="0" w:space="0" w:color="auto"/>
            <w:right w:val="none" w:sz="0" w:space="0" w:color="auto"/>
          </w:divBdr>
        </w:div>
        <w:div w:id="1043944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6E28251596BE4A8515E1FBD997891D" ma:contentTypeVersion="0" ma:contentTypeDescription="Create a new document." ma:contentTypeScope="" ma:versionID="3512ca3aa8bbaba5c476e254e266819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E2B05D-182F-47AF-BA64-B3B8D1165F9E}">
  <ds:schemaRefs>
    <ds:schemaRef ds:uri="http://schemas.microsoft.com/sharepoint/v3/contenttype/forms"/>
  </ds:schemaRefs>
</ds:datastoreItem>
</file>

<file path=customXml/itemProps2.xml><?xml version="1.0" encoding="utf-8"?>
<ds:datastoreItem xmlns:ds="http://schemas.openxmlformats.org/officeDocument/2006/customXml" ds:itemID="{C7092211-D08A-40D2-BB4D-78B5AB3FCAC1}"/>
</file>

<file path=customXml/itemProps3.xml><?xml version="1.0" encoding="utf-8"?>
<ds:datastoreItem xmlns:ds="http://schemas.openxmlformats.org/officeDocument/2006/customXml" ds:itemID="{E4B074CB-AEF4-44DC-A2FD-8EC119F78E35}">
  <ds:schemaRefs>
    <ds:schemaRef ds:uri="http://schemas.openxmlformats.org/officeDocument/2006/bibliography"/>
  </ds:schemaRefs>
</ds:datastoreItem>
</file>

<file path=customXml/itemProps4.xml><?xml version="1.0" encoding="utf-8"?>
<ds:datastoreItem xmlns:ds="http://schemas.openxmlformats.org/officeDocument/2006/customXml" ds:itemID="{CC8F1052-0512-4B5E-B61F-7B451FB82393}"/>
</file>

<file path=docProps/app.xml><?xml version="1.0" encoding="utf-8"?>
<Properties xmlns="http://schemas.openxmlformats.org/officeDocument/2006/extended-properties" xmlns:vt="http://schemas.openxmlformats.org/officeDocument/2006/docPropsVTypes">
  <Template>Normal.dotm</Template>
  <TotalTime>3</TotalTime>
  <Pages>2</Pages>
  <Words>787</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Bonny Neumann</dc:creator>
  <cp:keywords/>
  <dc:description/>
  <cp:lastModifiedBy>Jamie Conklin</cp:lastModifiedBy>
  <cp:revision>4</cp:revision>
  <cp:lastPrinted>2024-06-20T15:35:00Z</cp:lastPrinted>
  <dcterms:created xsi:type="dcterms:W3CDTF">2024-07-31T13:06:00Z</dcterms:created>
  <dcterms:modified xsi:type="dcterms:W3CDTF">2024-07-31T15:51:00Z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fec66b02-6d67-4547-b6a7-955d1e34f0ab</vt:lpwstr>
  </property>
  <property fmtid="{D5CDD505-2E9C-101B-9397-08002B2CF9AE}" pid="3" name="ContentTypeId">
    <vt:lpwstr>0x010100EC6E28251596BE4A8515E1FBD997891D</vt:lpwstr>
  </property>
  <property fmtid="{D5CDD505-2E9C-101B-9397-08002B2CF9AE}" pid="4" name="MSIP_Label_3a2fed65-62e7-46ea-af74-187e0c17143a_Enabled">
    <vt:lpwstr>True</vt:lpwstr>
  </property>
  <property fmtid="{D5CDD505-2E9C-101B-9397-08002B2CF9AE}" pid="5" name="MSIP_Label_3a2fed65-62e7-46ea-af74-187e0c17143a_SiteId">
    <vt:lpwstr>d5fb7087-3777-42ad-966a-892ef47225d1</vt:lpwstr>
  </property>
  <property fmtid="{D5CDD505-2E9C-101B-9397-08002B2CF9AE}" pid="6" name="MSIP_Label_3a2fed65-62e7-46ea-af74-187e0c17143a_SetDate">
    <vt:lpwstr>2024-08-01T13:39:46Z</vt:lpwstr>
  </property>
  <property fmtid="{D5CDD505-2E9C-101B-9397-08002B2CF9AE}" pid="7" name="MSIP_Label_3a2fed65-62e7-46ea-af74-187e0c17143a_Name">
    <vt:lpwstr>Internal Data (Standard State Data)</vt:lpwstr>
  </property>
  <property fmtid="{D5CDD505-2E9C-101B-9397-08002B2CF9AE}" pid="8" name="MSIP_Label_3a2fed65-62e7-46ea-af74-187e0c17143a_ActionId">
    <vt:lpwstr>5f3a7e9d-53b8-4096-97fc-c34e80f77cea</vt:lpwstr>
  </property>
  <property fmtid="{D5CDD505-2E9C-101B-9397-08002B2CF9AE}" pid="9" name="MSIP_Label_3a2fed65-62e7-46ea-af74-187e0c17143a_Removed">
    <vt:lpwstr>False</vt:lpwstr>
  </property>
  <property fmtid="{D5CDD505-2E9C-101B-9397-08002B2CF9AE}" pid="10" name="MSIP_Label_3a2fed65-62e7-46ea-af74-187e0c17143a_Extended_MSFT_Method">
    <vt:lpwstr>Standard</vt:lpwstr>
  </property>
  <property fmtid="{D5CDD505-2E9C-101B-9397-08002B2CF9AE}" pid="11" name="Sensitivity">
    <vt:lpwstr>Internal Data (Standard State Data)</vt:lpwstr>
  </property>
  <property fmtid="{D5CDD505-2E9C-101B-9397-08002B2CF9AE}" pid="12" name="Order">
    <vt:r8>1800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